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Times New Roman"/>
          <w:color w:val="000000"/>
          <w:sz w:val="20"/>
          <w:szCs w:val="20"/>
        </w:rPr>
      </w:pPr>
      <w:r>
        <w:rPr>
          <w:rFonts w:eastAsia="Arial Unicode MS"/>
          <w:b/>
          <w:bCs/>
          <w:color w:val="000000"/>
          <w:sz w:val="20"/>
          <w:szCs w:val="20"/>
        </w:rPr>
        <w:t>ANEXO IV – MODELO DE DECLARAÇÃO DE SUSTENTABILIDADE AMBIENTAL</w:t>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t>(PAPEL TIMBRADO DA EMPRESA)</w:t>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r>
    </w:p>
    <w:p>
      <w:pPr>
        <w:pStyle w:val="Normal"/>
        <w:shd w:val="clear" w:color="auto" w:fill="FFFFFF"/>
        <w:tabs>
          <w:tab w:val="clear" w:pos="720"/>
          <w:tab w:val="left" w:pos="0" w:leader="none"/>
        </w:tabs>
        <w:suppressAutoHyphens w:val="true"/>
        <w:spacing w:lineRule="atLeast" w:line="100" w:before="0" w:after="60"/>
        <w:jc w:val="center"/>
        <w:rPr>
          <w:rFonts w:eastAsia="Times New Roman"/>
          <w:b/>
          <w:bCs/>
          <w:color w:val="000000"/>
          <w:sz w:val="20"/>
          <w:szCs w:val="20"/>
          <w:highlight w:val="yellow"/>
        </w:rPr>
      </w:pPr>
      <w:r>
        <w:rPr>
          <w:rFonts w:eastAsia="Times New Roman"/>
          <w:b/>
          <w:bCs/>
          <w:color w:val="000000"/>
          <w:sz w:val="20"/>
          <w:szCs w:val="20"/>
        </w:rPr>
        <w:t>DECLARAÇÃO DE SUSTENTABILIDADE AMBIENTAL</w:t>
      </w:r>
    </w:p>
    <w:p>
      <w:pPr>
        <w:pStyle w:val="Normal"/>
        <w:suppressAutoHyphens w:val="true"/>
        <w:spacing w:before="0" w:after="120"/>
        <w:jc w:val="center"/>
        <w:rPr>
          <w:rFonts w:eastAsia="Times New Roman"/>
          <w:b/>
          <w:bCs/>
          <w:color w:val="000000"/>
          <w:sz w:val="20"/>
          <w:szCs w:val="20"/>
          <w:highlight w:val="yellow"/>
        </w:rPr>
      </w:pPr>
      <w:r>
        <w:rPr>
          <w:rFonts w:eastAsia="Times New Roman"/>
          <w:b/>
          <w:bCs/>
          <w:color w:val="000000"/>
          <w:sz w:val="20"/>
          <w:szCs w:val="20"/>
          <w:highlight w:val="yellow"/>
        </w:rPr>
      </w:r>
    </w:p>
    <w:p>
      <w:pPr>
        <w:pStyle w:val="Normal"/>
        <w:suppressAutoHyphens w:val="true"/>
        <w:spacing w:lineRule="auto" w:line="240" w:before="0" w:after="0"/>
        <w:ind w:firstLine="840"/>
        <w:jc w:val="both"/>
        <w:rPr/>
      </w:pPr>
      <w:r>
        <w:rPr>
          <w:rFonts w:eastAsia="Times New Roman"/>
          <w:color w:val="000000"/>
          <w:sz w:val="20"/>
          <w:szCs w:val="20"/>
        </w:rPr>
        <w:t xml:space="preserve">(NOME DA EMPRESA) _______________________, CNPJ nº ________________, com sede na ______________________ (endereço completo), por intermédio de seu representante legal, __________________________, para fins do </w:t>
      </w:r>
      <w:r>
        <w:rPr>
          <w:b/>
          <w:sz w:val="20"/>
        </w:rPr>
        <w:t xml:space="preserve">Pregão ELETRÔNICO nº </w:t>
      </w:r>
      <w:r>
        <w:rPr>
          <w:b/>
          <w:sz w:val="20"/>
        </w:rPr>
        <w:t>90002</w:t>
      </w:r>
      <w:r>
        <w:rPr>
          <w:b/>
          <w:sz w:val="20"/>
        </w:rPr>
        <w:t>/202</w:t>
      </w:r>
      <w:r>
        <w:rPr>
          <w:b/>
          <w:sz w:val="20"/>
        </w:rPr>
        <w:t>5</w:t>
      </w:r>
      <w:r>
        <w:rPr>
          <w:b/>
          <w:sz w:val="20"/>
        </w:rPr>
        <w:t xml:space="preserve"> UASG 160487-Centro de Preparação de Oficiais da Reserva de São Paulo</w:t>
      </w:r>
      <w:r>
        <w:rPr>
          <w:rFonts w:eastAsia="Times New Roman"/>
          <w:color w:val="000000"/>
          <w:sz w:val="20"/>
          <w:szCs w:val="20"/>
        </w:rPr>
        <w:t>, DECLARA expressamente, sob as penalidades cabíveis, que atende aos critérios de sustentabilidade ambiental, respeitando os critérios estabelecidos no Edital e Termo de Referência, as normas de proteção do meio ambiente, conforme estabelece a Instrução Normativa nº 01, de 19 de janeiro de 2010, nos casos em que a referida instrução se aplica ao objeto.</w:t>
      </w:r>
    </w:p>
    <w:p>
      <w:pPr>
        <w:pStyle w:val="Normal"/>
        <w:suppressAutoHyphens w:val="true"/>
        <w:spacing w:lineRule="auto" w:line="240" w:before="0" w:after="0"/>
        <w:ind w:firstLine="840"/>
        <w:jc w:val="both"/>
        <w:rPr>
          <w:rFonts w:eastAsia="Times New Roman"/>
          <w:b/>
          <w:bCs/>
          <w:color w:val="000000"/>
          <w:sz w:val="20"/>
          <w:szCs w:val="20"/>
          <w:u w:val="single"/>
        </w:rPr>
      </w:pPr>
      <w:r>
        <w:rPr>
          <w:rFonts w:eastAsia="Times New Roman"/>
          <w:b/>
          <w:bCs/>
          <w:color w:val="000000"/>
          <w:sz w:val="20"/>
          <w:szCs w:val="20"/>
          <w:u w:val="single"/>
        </w:rPr>
      </w:r>
    </w:p>
    <w:p>
      <w:pPr>
        <w:pStyle w:val="Normal"/>
        <w:suppressAutoHyphens w:val="true"/>
        <w:spacing w:lineRule="auto" w:line="240" w:before="0" w:after="0"/>
        <w:ind w:firstLine="840"/>
        <w:jc w:val="both"/>
        <w:rPr>
          <w:sz w:val="18"/>
          <w:szCs w:val="18"/>
        </w:rPr>
      </w:pPr>
      <w:r>
        <w:rPr/>
      </w:r>
    </w:p>
    <w:p>
      <w:pPr>
        <w:pStyle w:val="Normal"/>
        <w:keepNext w:val="true"/>
        <w:suppressAutoHyphens w:val="true"/>
        <w:spacing w:lineRule="atLeast" w:line="100" w:before="567" w:after="0"/>
        <w:jc w:val="center"/>
        <w:rPr>
          <w:rFonts w:eastAsia="Bitstream Vera Sans"/>
          <w:color w:val="000000"/>
          <w:sz w:val="20"/>
          <w:szCs w:val="20"/>
          <w:lang w:eastAsia="zh-CN"/>
        </w:rPr>
      </w:pPr>
      <w:r>
        <w:rPr>
          <w:rFonts w:eastAsia="Bitstream Vera Sans"/>
          <w:color w:val="000000"/>
          <w:sz w:val="20"/>
          <w:szCs w:val="20"/>
          <w:lang w:eastAsia="zh-CN"/>
        </w:rPr>
        <w:t>São Paulo-SP, ......., de ................... de 202</w:t>
      </w:r>
      <w:r>
        <w:rPr>
          <w:rFonts w:eastAsia="Bitstream Vera Sans"/>
          <w:color w:val="000000"/>
          <w:sz w:val="20"/>
          <w:szCs w:val="20"/>
          <w:lang w:eastAsia="zh-CN"/>
        </w:rPr>
        <w:t>5</w:t>
      </w:r>
      <w:r>
        <w:rPr>
          <w:rFonts w:eastAsia="Bitstream Vera Sans"/>
          <w:color w:val="000000"/>
          <w:sz w:val="20"/>
          <w:szCs w:val="20"/>
          <w:lang w:eastAsia="zh-CN"/>
        </w:rPr>
        <w:t>.</w:t>
      </w:r>
    </w:p>
    <w:p>
      <w:pPr>
        <w:pStyle w:val="Normal"/>
        <w:keepNext w:val="true"/>
        <w:suppressAutoHyphens w:val="true"/>
        <w:spacing w:lineRule="atLeast" w:line="100" w:before="567" w:after="0"/>
        <w:jc w:val="center"/>
        <w:rPr>
          <w:rFonts w:eastAsia="Bitstream Vera Sans"/>
          <w:color w:val="000000"/>
          <w:sz w:val="20"/>
          <w:szCs w:val="20"/>
        </w:rPr>
      </w:pP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________________________</w:t>
      </w:r>
    </w:p>
    <w:p>
      <w:pPr>
        <w:pStyle w:val="Normal"/>
        <w:suppressLineNumbers/>
        <w:suppressAutoHyphens w:val="true"/>
        <w:jc w:val="center"/>
        <w:rPr>
          <w:rFonts w:eastAsia="Arial Unicode MS"/>
          <w:color w:val="000000"/>
          <w:sz w:val="20"/>
          <w:szCs w:val="20"/>
          <w:highlight w:val="white"/>
        </w:rPr>
      </w:pPr>
      <w:r>
        <w:rPr>
          <w:rFonts w:eastAsia="Bitstream Vera Sans"/>
          <w:color w:val="000000"/>
          <w:sz w:val="20"/>
          <w:szCs w:val="20"/>
        </w:rPr>
        <w:t>nome do Responsável Legal</w:t>
      </w:r>
    </w:p>
    <w:p>
      <w:pPr>
        <w:pStyle w:val="Normal"/>
        <w:suppressLineNumbers/>
        <w:shd w:val="clear" w:color="auto" w:fill="FFFFFF"/>
        <w:tabs>
          <w:tab w:val="clear" w:pos="720"/>
          <w:tab w:val="left" w:pos="1320" w:leader="none"/>
        </w:tabs>
        <w:suppressAutoHyphens w:val="true"/>
        <w:spacing w:lineRule="auto" w:line="360"/>
        <w:ind w:hanging="0" w:right="-15"/>
        <w:jc w:val="center"/>
        <w:rPr>
          <w:rFonts w:eastAsia="Arial Unicode MS"/>
          <w:b/>
          <w:bCs/>
          <w:sz w:val="20"/>
          <w:szCs w:val="20"/>
        </w:rPr>
      </w:pPr>
      <w:r>
        <w:rPr>
          <w:rFonts w:eastAsia="Arial Unicode MS"/>
          <w:color w:val="000000"/>
          <w:sz w:val="20"/>
          <w:szCs w:val="20"/>
          <w:shd w:fill="FFFFFF" w:val="clear"/>
        </w:rPr>
        <w:t>RG / CPF</w:t>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Heading1"/>
        <w:spacing w:before="72" w:after="0"/>
        <w:ind w:hanging="0" w:left="0"/>
        <w:jc w:val="center"/>
        <w:rPr/>
      </w:pPr>
      <w:r>
        <w:rPr/>
        <w:t>ANEXO V – MODELO DE DECLARAÇÃO DE ELABORAÇÃO INDEPENDENTE DE PROPOSTA</w:t>
      </w:r>
    </w:p>
    <w:p>
      <w:pPr>
        <w:pStyle w:val="BodyText"/>
        <w:spacing w:before="4" w:after="0"/>
        <w:rPr>
          <w:b/>
        </w:rPr>
      </w:pPr>
      <w:r>
        <w:rPr>
          <w:b/>
        </w:rPr>
      </w:r>
    </w:p>
    <w:p>
      <w:pPr>
        <w:pStyle w:val="BodyText"/>
        <w:ind w:hanging="0" w:left="3644" w:right="3896"/>
        <w:jc w:val="center"/>
        <w:rPr/>
      </w:pPr>
      <w:r>
        <w:rPr/>
        <w:t>(Timbre da Empresa)</w:t>
      </w:r>
    </w:p>
    <w:p>
      <w:pPr>
        <w:pStyle w:val="BodyText"/>
        <w:rPr/>
      </w:pPr>
      <w:r>
        <w:rPr/>
      </w:r>
    </w:p>
    <w:p>
      <w:pPr>
        <w:pStyle w:val="BodyText"/>
        <w:rPr/>
      </w:pPr>
      <w:r>
        <w:rPr/>
      </w:r>
    </w:p>
    <w:p>
      <w:pPr>
        <w:pStyle w:val="BodyText"/>
        <w:spacing w:before="1" w:after="0"/>
        <w:ind w:hanging="0" w:left="2558" w:right="2816"/>
        <w:jc w:val="center"/>
        <w:rPr/>
      </w:pPr>
      <w:r>
        <w:rPr/>
        <w:t>(Identificação da Licitação)</w:t>
      </w:r>
    </w:p>
    <w:p>
      <w:pPr>
        <w:pStyle w:val="BodyText"/>
        <w:spacing w:before="9" w:after="0"/>
        <w:rPr>
          <w:sz w:val="19"/>
        </w:rPr>
      </w:pPr>
      <w:r>
        <w:rPr>
          <w:sz w:val="19"/>
        </w:rPr>
      </w:r>
    </w:p>
    <w:p>
      <w:pPr>
        <w:pStyle w:val="BodyText"/>
        <w:spacing w:before="1" w:after="0"/>
        <w:ind w:hanging="0" w:left="496" w:right="716"/>
        <w:jc w:val="both"/>
        <w:rPr/>
      </w:pPr>
      <w:r>
        <w:rPr/>
        <w:t>(Identificação completa do representante da licitante), como representante devidamente constituído de (Identificação completa da licitante ou do Consórcio) doravante denominado (Licitante), para fins do disposto no item (completar) do Edital (completar com identificação do edital), declara, sob as penas da lei, em especial o Art. 299 do Código Penal Brasileiro, que:</w:t>
      </w:r>
    </w:p>
    <w:p>
      <w:pPr>
        <w:pStyle w:val="BodyText"/>
        <w:spacing w:before="5" w:after="0"/>
        <w:rPr/>
      </w:pPr>
      <w:r>
        <w:rPr/>
      </w:r>
    </w:p>
    <w:p>
      <w:pPr>
        <w:pStyle w:val="ListParagraph"/>
        <w:numPr>
          <w:ilvl w:val="6"/>
          <w:numId w:val="2"/>
        </w:numPr>
        <w:tabs>
          <w:tab w:val="clear" w:pos="720"/>
          <w:tab w:val="left" w:pos="886" w:leader="none"/>
        </w:tabs>
        <w:spacing w:lineRule="auto" w:line="235" w:before="1" w:after="0"/>
        <w:ind w:hanging="0" w:left="496" w:right="716"/>
        <w:jc w:val="both"/>
        <w:rPr>
          <w:sz w:val="20"/>
        </w:rPr>
      </w:pPr>
      <w:r>
        <w:rPr>
          <w:sz w:val="20"/>
        </w:rPr>
        <w:t>a proposta apresentada para participar da (identificação da licitação) foi elaborada de maneira independente (pelo Licitante), e o conteúdo da proposta não foi, no todo ou em parte, direta ou indiretamente, informado, discutido ou recebido de qualquer outro participante potencial ou de fato da (identificação da licitação), por qualquer meio ou por qualquer</w:t>
      </w:r>
      <w:r>
        <w:rPr>
          <w:spacing w:val="-3"/>
          <w:sz w:val="20"/>
        </w:rPr>
        <w:t xml:space="preserve"> </w:t>
      </w:r>
      <w:r>
        <w:rPr>
          <w:sz w:val="20"/>
        </w:rPr>
        <w:t>pessoa;</w:t>
      </w:r>
    </w:p>
    <w:p>
      <w:pPr>
        <w:pStyle w:val="BodyText"/>
        <w:spacing w:before="11" w:after="0"/>
        <w:rPr/>
      </w:pPr>
      <w:r>
        <w:rPr/>
      </w:r>
    </w:p>
    <w:p>
      <w:pPr>
        <w:pStyle w:val="ListParagraph"/>
        <w:numPr>
          <w:ilvl w:val="6"/>
          <w:numId w:val="2"/>
        </w:numPr>
        <w:tabs>
          <w:tab w:val="clear" w:pos="720"/>
          <w:tab w:val="left" w:pos="855" w:leader="none"/>
        </w:tabs>
        <w:spacing w:lineRule="auto" w:line="235"/>
        <w:ind w:hanging="0" w:left="496" w:right="713"/>
        <w:jc w:val="both"/>
        <w:rPr>
          <w:sz w:val="20"/>
        </w:rPr>
      </w:pPr>
      <w:r>
        <w:rPr>
          <w:sz w:val="20"/>
        </w:rPr>
        <w:t>a intenção de apresentar a proposta elaborada para participar da (identificação da licitação) não foi informada, discutida ou recebida de qualquer outro participante potencial ou de fato da (identificação da licitação), por qualquer meio ou por qualquer</w:t>
      </w:r>
      <w:r>
        <w:rPr>
          <w:spacing w:val="-4"/>
          <w:sz w:val="20"/>
        </w:rPr>
        <w:t xml:space="preserve"> </w:t>
      </w:r>
      <w:r>
        <w:rPr>
          <w:sz w:val="20"/>
        </w:rPr>
        <w:t>pessoa;</w:t>
      </w:r>
    </w:p>
    <w:p>
      <w:pPr>
        <w:pStyle w:val="BodyText"/>
        <w:spacing w:before="4" w:after="0"/>
        <w:rPr/>
      </w:pPr>
      <w:r>
        <w:rPr/>
      </w:r>
    </w:p>
    <w:p>
      <w:pPr>
        <w:pStyle w:val="ListParagraph"/>
        <w:numPr>
          <w:ilvl w:val="6"/>
          <w:numId w:val="2"/>
        </w:numPr>
        <w:tabs>
          <w:tab w:val="clear" w:pos="720"/>
          <w:tab w:val="left" w:pos="840" w:leader="none"/>
        </w:tabs>
        <w:spacing w:lineRule="auto" w:line="235" w:before="1" w:after="0"/>
        <w:ind w:hanging="0" w:left="496" w:right="713"/>
        <w:jc w:val="both"/>
        <w:rPr>
          <w:sz w:val="20"/>
        </w:rPr>
      </w:pPr>
      <w:r>
        <w:rPr>
          <w:sz w:val="20"/>
        </w:rPr>
        <w:t>que não tentou, por qualquer meio ou por qualquer pessoa, influir na decisão de qualquer outro participante potencial ou de fato da (identificação da licitação) quanto a participar ou não da referida licitação;</w:t>
      </w:r>
    </w:p>
    <w:p>
      <w:pPr>
        <w:pStyle w:val="BodyText"/>
        <w:spacing w:before="6" w:after="0"/>
        <w:rPr/>
      </w:pPr>
      <w:r>
        <w:rPr/>
      </w:r>
    </w:p>
    <w:p>
      <w:pPr>
        <w:pStyle w:val="ListParagraph"/>
        <w:numPr>
          <w:ilvl w:val="6"/>
          <w:numId w:val="2"/>
        </w:numPr>
        <w:tabs>
          <w:tab w:val="clear" w:pos="720"/>
          <w:tab w:val="left" w:pos="864" w:leader="none"/>
        </w:tabs>
        <w:spacing w:lineRule="auto" w:line="235"/>
        <w:ind w:hanging="0" w:left="496" w:right="720"/>
        <w:jc w:val="both"/>
        <w:rPr>
          <w:sz w:val="20"/>
        </w:rPr>
      </w:pPr>
      <w:r>
        <w:rPr>
          <w:sz w:val="20"/>
        </w:rPr>
        <w:t>que o conteúdo da proposta apresentada para participar da (identificação da licitação) não será, no todo ou em parte, direta ou indiretamente, comunicado ou discutido com qualquer outro participante potencial</w:t>
      </w:r>
      <w:r>
        <w:rPr>
          <w:spacing w:val="-5"/>
          <w:sz w:val="20"/>
        </w:rPr>
        <w:t xml:space="preserve"> </w:t>
      </w:r>
      <w:r>
        <w:rPr>
          <w:sz w:val="20"/>
        </w:rPr>
        <w:t>ou</w:t>
      </w:r>
      <w:r>
        <w:rPr>
          <w:spacing w:val="-2"/>
          <w:sz w:val="20"/>
        </w:rPr>
        <w:t xml:space="preserve"> </w:t>
      </w:r>
      <w:r>
        <w:rPr>
          <w:sz w:val="20"/>
        </w:rPr>
        <w:t>de</w:t>
      </w:r>
      <w:r>
        <w:rPr>
          <w:spacing w:val="-5"/>
          <w:sz w:val="20"/>
        </w:rPr>
        <w:t xml:space="preserve"> </w:t>
      </w:r>
      <w:r>
        <w:rPr>
          <w:sz w:val="20"/>
        </w:rPr>
        <w:t>fato</w:t>
      </w:r>
      <w:r>
        <w:rPr>
          <w:spacing w:val="-2"/>
          <w:sz w:val="20"/>
        </w:rPr>
        <w:t xml:space="preserve"> </w:t>
      </w:r>
      <w:r>
        <w:rPr>
          <w:sz w:val="20"/>
        </w:rPr>
        <w:t>da</w:t>
      </w:r>
      <w:r>
        <w:rPr>
          <w:spacing w:val="-5"/>
          <w:sz w:val="20"/>
        </w:rPr>
        <w:t xml:space="preserve"> </w:t>
      </w:r>
      <w:r>
        <w:rPr>
          <w:sz w:val="20"/>
        </w:rPr>
        <w:t>(identificação</w:t>
      </w:r>
      <w:r>
        <w:rPr>
          <w:spacing w:val="-3"/>
          <w:sz w:val="20"/>
        </w:rPr>
        <w:t xml:space="preserve"> </w:t>
      </w:r>
      <w:r>
        <w:rPr>
          <w:sz w:val="20"/>
        </w:rPr>
        <w:t>da</w:t>
      </w:r>
      <w:r>
        <w:rPr>
          <w:spacing w:val="-3"/>
          <w:sz w:val="20"/>
        </w:rPr>
        <w:t xml:space="preserve"> </w:t>
      </w:r>
      <w:r>
        <w:rPr>
          <w:sz w:val="20"/>
        </w:rPr>
        <w:t>licitação)</w:t>
      </w:r>
      <w:r>
        <w:rPr>
          <w:spacing w:val="-3"/>
          <w:sz w:val="20"/>
        </w:rPr>
        <w:t xml:space="preserve"> </w:t>
      </w:r>
      <w:r>
        <w:rPr>
          <w:sz w:val="20"/>
        </w:rPr>
        <w:t>antes</w:t>
      </w:r>
      <w:r>
        <w:rPr>
          <w:spacing w:val="-3"/>
          <w:sz w:val="20"/>
        </w:rPr>
        <w:t xml:space="preserve"> </w:t>
      </w:r>
      <w:r>
        <w:rPr>
          <w:sz w:val="20"/>
        </w:rPr>
        <w:t>da</w:t>
      </w:r>
      <w:r>
        <w:rPr>
          <w:spacing w:val="-4"/>
          <w:sz w:val="20"/>
        </w:rPr>
        <w:t xml:space="preserve"> </w:t>
      </w:r>
      <w:r>
        <w:rPr>
          <w:sz w:val="20"/>
        </w:rPr>
        <w:t>adjudicação</w:t>
      </w:r>
      <w:r>
        <w:rPr>
          <w:spacing w:val="-2"/>
          <w:sz w:val="20"/>
        </w:rPr>
        <w:t xml:space="preserve"> </w:t>
      </w:r>
      <w:r>
        <w:rPr>
          <w:sz w:val="20"/>
        </w:rPr>
        <w:t>do</w:t>
      </w:r>
      <w:r>
        <w:rPr>
          <w:spacing w:val="-2"/>
          <w:sz w:val="20"/>
        </w:rPr>
        <w:t xml:space="preserve"> </w:t>
      </w:r>
      <w:r>
        <w:rPr>
          <w:sz w:val="20"/>
        </w:rPr>
        <w:t>objeto</w:t>
      </w:r>
      <w:r>
        <w:rPr>
          <w:spacing w:val="-2"/>
          <w:sz w:val="20"/>
        </w:rPr>
        <w:t xml:space="preserve"> </w:t>
      </w:r>
      <w:r>
        <w:rPr>
          <w:sz w:val="20"/>
        </w:rPr>
        <w:t>da</w:t>
      </w:r>
      <w:r>
        <w:rPr>
          <w:spacing w:val="-5"/>
          <w:sz w:val="20"/>
        </w:rPr>
        <w:t xml:space="preserve"> </w:t>
      </w:r>
      <w:r>
        <w:rPr>
          <w:sz w:val="20"/>
        </w:rPr>
        <w:t>referida</w:t>
      </w:r>
      <w:r>
        <w:rPr>
          <w:spacing w:val="-2"/>
          <w:sz w:val="20"/>
        </w:rPr>
        <w:t xml:space="preserve"> </w:t>
      </w:r>
      <w:r>
        <w:rPr>
          <w:sz w:val="20"/>
        </w:rPr>
        <w:t>licitação;</w:t>
      </w:r>
    </w:p>
    <w:p>
      <w:pPr>
        <w:pStyle w:val="BodyText"/>
        <w:spacing w:before="4" w:after="0"/>
        <w:rPr/>
      </w:pPr>
      <w:r>
        <w:rPr/>
      </w:r>
    </w:p>
    <w:p>
      <w:pPr>
        <w:pStyle w:val="ListParagraph"/>
        <w:numPr>
          <w:ilvl w:val="6"/>
          <w:numId w:val="2"/>
        </w:numPr>
        <w:tabs>
          <w:tab w:val="clear" w:pos="720"/>
          <w:tab w:val="left" w:pos="838" w:leader="none"/>
        </w:tabs>
        <w:spacing w:lineRule="auto" w:line="235"/>
        <w:ind w:hanging="0" w:left="496" w:right="726"/>
        <w:jc w:val="both"/>
        <w:rPr>
          <w:sz w:val="20"/>
        </w:rPr>
      </w:pPr>
      <w:r>
        <w:rPr>
          <w:sz w:val="20"/>
        </w:rPr>
        <w:t>que o conteúdo da proposta apresentada para participar da (identificação da licitação) não foi, no todo ou em parte, direta ou indiretamente, informado, discutido ou recebido de qualquer integrante de (órgão licitante) antes da abertura oficial das propostas;</w:t>
      </w:r>
      <w:r>
        <w:rPr>
          <w:spacing w:val="-4"/>
          <w:sz w:val="20"/>
        </w:rPr>
        <w:t xml:space="preserve"> </w:t>
      </w:r>
      <w:r>
        <w:rPr>
          <w:sz w:val="20"/>
        </w:rPr>
        <w:t>e</w:t>
      </w:r>
    </w:p>
    <w:p>
      <w:pPr>
        <w:pStyle w:val="BodyText"/>
        <w:spacing w:before="1" w:after="0"/>
        <w:rPr>
          <w:sz w:val="21"/>
        </w:rPr>
      </w:pPr>
      <w:r>
        <w:rPr>
          <w:sz w:val="21"/>
        </w:rPr>
      </w:r>
    </w:p>
    <w:p>
      <w:pPr>
        <w:pStyle w:val="ListParagraph"/>
        <w:numPr>
          <w:ilvl w:val="6"/>
          <w:numId w:val="2"/>
        </w:numPr>
        <w:tabs>
          <w:tab w:val="clear" w:pos="720"/>
          <w:tab w:val="left" w:pos="838" w:leader="none"/>
        </w:tabs>
        <w:spacing w:lineRule="auto" w:line="228" w:before="1" w:after="0"/>
        <w:ind w:hanging="0" w:left="496" w:right="715"/>
        <w:jc w:val="both"/>
        <w:rPr>
          <w:sz w:val="20"/>
        </w:rPr>
      </w:pPr>
      <w:r>
        <w:rPr>
          <w:sz w:val="20"/>
        </w:rPr>
        <w:t>que está plenamente ciente do teor e da extensão desta declaração e que detém plenos poderes e informações para</w:t>
      </w:r>
      <w:r>
        <w:rPr>
          <w:spacing w:val="-2"/>
          <w:sz w:val="20"/>
        </w:rPr>
        <w:t xml:space="preserve"> </w:t>
      </w:r>
      <w:r>
        <w:rPr>
          <w:sz w:val="20"/>
        </w:rPr>
        <w:t>firmá-la.</w:t>
      </w:r>
    </w:p>
    <w:p>
      <w:pPr>
        <w:pStyle w:val="BodyText"/>
        <w:rPr>
          <w:sz w:val="22"/>
        </w:rPr>
      </w:pPr>
      <w:r>
        <w:rPr>
          <w:sz w:val="22"/>
        </w:rPr>
      </w:r>
    </w:p>
    <w:p>
      <w:pPr>
        <w:pStyle w:val="BodyText"/>
        <w:spacing w:before="3" w:after="0"/>
        <w:rPr>
          <w:sz w:val="18"/>
        </w:rPr>
      </w:pPr>
      <w:r>
        <w:rPr>
          <w:sz w:val="18"/>
        </w:rPr>
      </w:r>
    </w:p>
    <w:p>
      <w:pPr>
        <w:pStyle w:val="BodyText"/>
        <w:tabs>
          <w:tab w:val="clear" w:pos="720"/>
          <w:tab w:val="left" w:pos="3844" w:leader="none"/>
          <w:tab w:val="left" w:pos="4730" w:leader="none"/>
          <w:tab w:val="left" w:pos="7356" w:leader="none"/>
          <w:tab w:val="left" w:pos="8702" w:leader="none"/>
        </w:tabs>
        <w:ind w:hanging="0" w:left="1204"/>
        <w:rPr>
          <w:rFonts w:ascii="Times New Roman" w:hAnsi="Times New Roman"/>
        </w:rPr>
      </w:pPr>
      <w:r>
        <w:rPr>
          <w:rFonts w:ascii="Times New Roman" w:hAnsi="Times New Roman"/>
          <w:w w:val="99"/>
          <w:position w:val="2"/>
          <w:u w:val="single"/>
        </w:rPr>
        <w:t xml:space="preserve"> </w:t>
      </w:r>
      <w:r>
        <w:rPr>
          <w:rFonts w:ascii="Times New Roman" w:hAnsi="Times New Roman"/>
          <w:position w:val="2"/>
          <w:u w:val="single"/>
        </w:rPr>
        <w:tab/>
      </w:r>
      <w:r>
        <w:rPr>
          <w:position w:val="2"/>
        </w:rPr>
        <w:t>,</w:t>
      </w:r>
      <w:r>
        <w:rPr>
          <w:spacing w:val="-1"/>
          <w:position w:val="2"/>
        </w:rPr>
        <w:t xml:space="preserve"> </w:t>
      </w:r>
      <w:r>
        <w:rPr>
          <w:position w:val="2"/>
        </w:rPr>
        <w:t>em</w:t>
      </w:r>
      <w:r>
        <w:rPr>
          <w:position w:val="2"/>
          <w:u w:val="single"/>
        </w:rPr>
        <w:t xml:space="preserve"> </w:t>
        <w:tab/>
      </w:r>
      <w:r>
        <w:rPr>
          <w:position w:val="2"/>
        </w:rPr>
        <w:t>de</w:t>
      </w:r>
      <w:r>
        <w:rPr>
          <w:u w:val="single"/>
        </w:rPr>
        <w:t xml:space="preserve"> </w:t>
        <w:tab/>
      </w:r>
      <w:r>
        <w:rPr/>
        <w:t>de</w:t>
      </w:r>
      <w:r>
        <w:rPr>
          <w:spacing w:val="1"/>
        </w:rPr>
        <w:t xml:space="preserve"> </w:t>
      </w:r>
      <w:r>
        <w:rPr>
          <w:rFonts w:ascii="Times New Roman" w:hAnsi="Times New Roman"/>
          <w:w w:val="99"/>
          <w:u w:val="single"/>
        </w:rPr>
        <w:t xml:space="preserve"> </w:t>
      </w:r>
      <w:r>
        <w:rPr>
          <w:rFonts w:ascii="Times New Roman" w:hAnsi="Times New Roman"/>
          <w:u w:val="single"/>
        </w:rPr>
        <w:tab/>
      </w:r>
    </w:p>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2"/>
        </w:rPr>
      </w:pPr>
      <w:r>
        <w:rPr>
          <w:rFonts w:ascii="Times New Roman" w:hAnsi="Times New Roman"/>
          <w:sz w:val="22"/>
        </w:rPr>
      </w:r>
    </w:p>
    <w:p>
      <w:pPr>
        <w:pStyle w:val="BodyText"/>
        <w:spacing w:before="2" w:after="0"/>
        <w:rPr>
          <w:rFonts w:ascii="Times New Roman" w:hAnsi="Times New Roman"/>
          <w:sz w:val="22"/>
        </w:rPr>
      </w:pPr>
      <w:r>
        <w:rPr>
          <w:rFonts w:ascii="Times New Roman" w:hAnsi="Times New Roman"/>
          <w:sz w:val="22"/>
        </w:rPr>
      </w:r>
    </w:p>
    <w:p>
      <w:pPr>
        <w:pStyle w:val="BodyText"/>
        <w:spacing w:before="2" w:after="0"/>
        <w:rPr>
          <w:rFonts w:ascii="Times New Roman" w:hAnsi="Times New Roman"/>
          <w:sz w:val="22"/>
        </w:rPr>
      </w:pPr>
      <w:r>
        <w:rPr>
          <w:rFonts w:ascii="Times New Roman" w:hAnsi="Times New Roman"/>
          <w:sz w:val="22"/>
        </w:rPr>
      </w:r>
    </w:p>
    <w:p>
      <w:pPr>
        <w:pStyle w:val="Normal"/>
        <w:keepNext w:val="true"/>
        <w:suppressAutoHyphens w:val="true"/>
        <w:spacing w:lineRule="atLeast" w:line="100" w:before="567" w:after="0"/>
        <w:jc w:val="center"/>
        <w:rPr>
          <w:rFonts w:eastAsia="Bitstream Vera Sans"/>
          <w:color w:val="000000"/>
          <w:sz w:val="20"/>
          <w:szCs w:val="20"/>
        </w:rPr>
      </w:pP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___________________________</w:t>
      </w: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w:t>
      </w:r>
    </w:p>
    <w:p>
      <w:pPr>
        <w:sectPr>
          <w:type w:val="nextPage"/>
          <w:pgSz w:w="11906" w:h="16838"/>
          <w:pgMar w:left="800" w:right="540" w:gutter="0" w:header="0" w:top="1320" w:footer="0" w:bottom="280"/>
          <w:pgNumType w:fmt="decimal"/>
          <w:formProt w:val="false"/>
          <w:textDirection w:val="lrTb"/>
          <w:docGrid w:type="default" w:linePitch="100" w:charSpace="4096"/>
        </w:sectPr>
        <w:pStyle w:val="BodyText"/>
        <w:spacing w:lineRule="exact" w:line="210"/>
        <w:ind w:hanging="0" w:left="496"/>
        <w:jc w:val="center"/>
        <w:rPr/>
      </w:pPr>
      <w:r>
        <w:rPr/>
        <w:t>(representante legal do licitante/consórcio, no âmbito da licitação, com identificação completa)</w:t>
      </w:r>
    </w:p>
    <w:p>
      <w:pPr>
        <w:pStyle w:val="Heading1"/>
        <w:spacing w:before="72" w:after="0"/>
        <w:ind w:hanging="0" w:left="1677"/>
        <w:rPr/>
      </w:pPr>
      <w:r>
        <w:rPr/>
        <w:t>ANEXO VI – DECLARAÇÃO DE ME/EPP/COOPERATIVA E EQUIPARADOS</w:t>
      </w:r>
    </w:p>
    <w:p>
      <w:pPr>
        <w:pStyle w:val="BodyText"/>
        <w:spacing w:before="4" w:after="0"/>
        <w:rPr>
          <w:b/>
        </w:rPr>
      </w:pPr>
      <w:r>
        <w:rPr>
          <w:b/>
        </w:rPr>
      </w:r>
    </w:p>
    <w:p>
      <w:pPr>
        <w:pStyle w:val="BodyText"/>
        <w:tabs>
          <w:tab w:val="clear" w:pos="720"/>
          <w:tab w:val="left" w:pos="5633" w:leader="none"/>
        </w:tabs>
        <w:ind w:hanging="0" w:left="332" w:right="714"/>
        <w:jc w:val="both"/>
        <w:rPr>
          <w:b/>
        </w:rPr>
      </w:pPr>
      <w:r>
        <w:rPr/>
        <w:t>(NOME COMPLETO OU RAZÃO SOCIAL) ... inscrita sob o CPF/CNPJ ......., domiciliado ou residente ou sediado no endereço (completo) –</w:t>
      </w:r>
      <w:r>
        <w:rPr>
          <w:spacing w:val="49"/>
        </w:rPr>
        <w:t xml:space="preserve"> </w:t>
      </w:r>
      <w:r>
        <w:rPr/>
        <w:t>com</w:t>
      </w:r>
      <w:r>
        <w:rPr>
          <w:spacing w:val="12"/>
        </w:rPr>
        <w:t xml:space="preserve"> </w:t>
      </w:r>
      <w:r>
        <w:rPr/>
        <w:t>CEP</w:t>
      </w:r>
      <w:r>
        <w:rPr>
          <w:u w:val="single"/>
        </w:rPr>
        <w:t xml:space="preserve"> </w:t>
        <w:tab/>
      </w:r>
      <w:r>
        <w:rPr/>
        <w:t xml:space="preserve">, declara, sob as penas da Lei, que cumpre os requisitos estabelecidos no Art. 3º da Lei Complementar nº 123, de 14 de dezembro de 2006, alterada pela Lei nº </w:t>
      </w:r>
      <w:r>
        <w:rPr>
          <w:spacing w:val="-3"/>
        </w:rPr>
        <w:t xml:space="preserve">11.488, </w:t>
      </w:r>
      <w:r>
        <w:rPr/>
        <w:t xml:space="preserve">de 15 de junho de 2007, em seu Art. 34, que esta Empresa/Cooperativa/Equiparado está apta a usufruir do tratamento favorecido estabelecido nos artigos 42 ao 49 da referida Lei Complementar, conforme disposto no Edital e anexos do </w:t>
      </w:r>
      <w:r>
        <w:rPr>
          <w:b/>
        </w:rPr>
        <w:t xml:space="preserve">Pregão ELETRÔNICO nº </w:t>
      </w:r>
      <w:r>
        <w:rPr>
          <w:b/>
        </w:rPr>
        <w:t>90002</w:t>
      </w:r>
      <w:r>
        <w:rPr>
          <w:b/>
        </w:rPr>
        <w:t>/202</w:t>
      </w:r>
      <w:r>
        <w:rPr>
          <w:b/>
        </w:rPr>
        <w:t>5</w:t>
      </w:r>
      <w:r>
        <w:rPr>
          <w:b/>
        </w:rPr>
        <w:t xml:space="preserve"> da UASG 160487.</w:t>
      </w:r>
    </w:p>
    <w:p>
      <w:pPr>
        <w:pStyle w:val="BodyText"/>
        <w:rPr>
          <w:b/>
        </w:rPr>
      </w:pPr>
      <w:r>
        <w:rPr>
          <w:b/>
        </w:rPr>
      </w:r>
    </w:p>
    <w:p>
      <w:pPr>
        <w:pStyle w:val="BodyText"/>
        <w:tabs>
          <w:tab w:val="clear" w:pos="720"/>
          <w:tab w:val="left" w:pos="4653" w:leader="none"/>
          <w:tab w:val="left" w:pos="7414" w:leader="none"/>
        </w:tabs>
        <w:ind w:hanging="0" w:left="332"/>
        <w:jc w:val="both"/>
        <w:rPr/>
      </w:pPr>
      <w:r>
        <w:rPr/>
      </w:r>
    </w:p>
    <w:p>
      <w:pPr>
        <w:pStyle w:val="BodyText"/>
        <w:tabs>
          <w:tab w:val="clear" w:pos="720"/>
          <w:tab w:val="left" w:pos="4653" w:leader="none"/>
          <w:tab w:val="left" w:pos="7414" w:leader="none"/>
        </w:tabs>
        <w:ind w:hanging="0" w:left="332"/>
        <w:jc w:val="both"/>
        <w:rPr/>
      </w:pPr>
      <w:r>
        <w:rPr/>
        <w:t>Carimbo</w:t>
      </w:r>
      <w:r>
        <w:rPr>
          <w:spacing w:val="-4"/>
        </w:rPr>
        <w:t xml:space="preserve"> </w:t>
      </w:r>
      <w:r>
        <w:rPr/>
        <w:t>do</w:t>
      </w:r>
      <w:r>
        <w:rPr>
          <w:spacing w:val="-4"/>
        </w:rPr>
        <w:t xml:space="preserve"> </w:t>
      </w:r>
      <w:r>
        <w:rPr/>
        <w:t>CNPJ</w:t>
        <w:tab/>
        <w:t xml:space="preserve">São Paulo-SP, </w:t>
      </w:r>
      <w:r>
        <w:rPr>
          <w:spacing w:val="49"/>
        </w:rPr>
        <w:t xml:space="preserve"> </w:t>
      </w:r>
      <w:r>
        <w:rPr/>
        <w:t>de</w:t>
      </w:r>
      <w:r>
        <w:rPr>
          <w:u w:val="none"/>
        </w:rPr>
        <w:t xml:space="preserve"> ______ </w:t>
      </w:r>
      <w:r>
        <w:rPr/>
        <w:t>de</w:t>
      </w:r>
      <w:r>
        <w:rPr>
          <w:spacing w:val="-1"/>
        </w:rPr>
        <w:t xml:space="preserve"> </w:t>
      </w:r>
      <w:r>
        <w:rPr/>
        <w:t>202</w:t>
      </w:r>
      <w:r>
        <w:rPr/>
        <w:t>5</w:t>
      </w:r>
      <w:r>
        <w:rPr/>
        <w:t>.</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6" w:after="0"/>
        <w:rPr>
          <w:sz w:val="11"/>
        </w:rPr>
      </w:pPr>
      <w:r>
        <w:rPr>
          <w:sz w:val="11"/>
        </w:rPr>
        <mc:AlternateContent>
          <mc:Choice Requires="wps">
            <w:drawing>
              <wp:anchor behindDoc="0" distT="1270" distB="10795" distL="5080" distR="4445" simplePos="0" locked="0" layoutInCell="0" allowOverlap="1" relativeHeight="3">
                <wp:simplePos x="0" y="0"/>
                <wp:positionH relativeFrom="page">
                  <wp:posOffset>1027430</wp:posOffset>
                </wp:positionH>
                <wp:positionV relativeFrom="paragraph">
                  <wp:posOffset>112395</wp:posOffset>
                </wp:positionV>
                <wp:extent cx="2896870" cy="0"/>
                <wp:effectExtent l="3175" t="3810" r="3175" b="3810"/>
                <wp:wrapTopAndBottom/>
                <wp:docPr id="1" name="Line 1"/>
                <a:graphic xmlns:a="http://schemas.openxmlformats.org/drawingml/2006/main">
                  <a:graphicData uri="http://schemas.microsoft.com/office/word/2010/wordprocessingShape">
                    <wps:wsp>
                      <wps:cNvSpPr/>
                      <wps:spPr>
                        <a:xfrm>
                          <a:off x="0" y="0"/>
                          <a:ext cx="2896920" cy="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80.9pt,8.85pt" to="308.95pt,8.85pt" ID="Line 1" stroked="t" o:allowincell="f" style="position:absolute;mso-position-horizontal-relative:page">
                <v:stroke color="black" weight="6480" joinstyle="round" endcap="flat"/>
                <v:fill o:detectmouseclick="t" on="false"/>
                <w10:wrap type="topAndBottom"/>
              </v:line>
            </w:pict>
          </mc:Fallback>
        </mc:AlternateContent>
      </w:r>
    </w:p>
    <w:p>
      <w:pPr>
        <w:pStyle w:val="BodyText"/>
        <w:spacing w:before="4" w:after="0"/>
        <w:rPr>
          <w:sz w:val="11"/>
        </w:rPr>
      </w:pPr>
      <w:r>
        <w:rPr>
          <w:sz w:val="11"/>
        </w:rPr>
      </w:r>
    </w:p>
    <w:p>
      <w:pPr>
        <w:pStyle w:val="BodyText"/>
        <w:spacing w:before="93" w:after="0"/>
        <w:ind w:hanging="0" w:left="450"/>
        <w:rPr/>
      </w:pPr>
      <w:r>
        <w:rPr/>
        <w:t>Assinatura do Representante</w:t>
      </w:r>
    </w:p>
    <w:p>
      <w:pPr>
        <w:pStyle w:val="BodyText"/>
        <w:ind w:hanging="0" w:left="433" w:right="9540"/>
        <w:rPr/>
      </w:pPr>
      <w:r>
        <w:rPr/>
      </w:r>
    </w:p>
    <w:p>
      <w:pPr>
        <w:pStyle w:val="BodyText"/>
        <w:ind w:hanging="0" w:left="433" w:right="9540"/>
        <w:rPr/>
      </w:pPr>
      <w:r>
        <w:rPr/>
        <w:t>Nome:</w:t>
      </w:r>
    </w:p>
    <w:p>
      <w:pPr>
        <w:pStyle w:val="BodyText"/>
        <w:ind w:hanging="0" w:left="433" w:right="9540"/>
        <w:rPr/>
      </w:pPr>
      <w:r>
        <w:rPr/>
        <w:t>RG:</w:t>
      </w:r>
    </w:p>
    <w:p>
      <w:pPr>
        <w:sectPr>
          <w:type w:val="nextPage"/>
          <w:pgSz w:w="11906" w:h="16838"/>
          <w:pgMar w:left="800" w:right="540" w:gutter="0" w:header="0" w:top="1320" w:footer="0" w:bottom="280"/>
          <w:pgNumType w:fmt="decimal"/>
          <w:formProt w:val="false"/>
          <w:textDirection w:val="lrTb"/>
          <w:docGrid w:type="default" w:linePitch="100" w:charSpace="4096"/>
        </w:sectPr>
        <w:pStyle w:val="BodyText"/>
        <w:ind w:hanging="0" w:left="433" w:right="9540"/>
        <w:rPr/>
      </w:pPr>
      <w:r>
        <w:rPr/>
        <w:t>CPF:</w:t>
      </w:r>
    </w:p>
    <w:p>
      <w:pPr>
        <w:pStyle w:val="Heading1"/>
        <w:spacing w:before="72" w:after="0"/>
        <w:ind w:hanging="0" w:left="1139"/>
        <w:rPr/>
      </w:pPr>
      <w:r>
        <w:rPr/>
        <w:t>ANEXO VII</w:t>
      </w:r>
      <w:bookmarkStart w:id="0" w:name="_GoBack"/>
      <w:bookmarkEnd w:id="0"/>
      <w:r>
        <w:rPr/>
        <w:t xml:space="preserve"> – DECLARAÇÃO DE CUMPRIMENTO DOS REQUISITOS DE HABILITAÇÃO</w:t>
      </w:r>
    </w:p>
    <w:p>
      <w:pPr>
        <w:pStyle w:val="BodyText"/>
        <w:spacing w:before="4" w:after="0"/>
        <w:rPr>
          <w:b/>
        </w:rPr>
      </w:pPr>
      <w:r>
        <w:rPr>
          <w:b/>
        </w:rPr>
      </w:r>
    </w:p>
    <w:p>
      <w:pPr>
        <w:pStyle w:val="BodyText"/>
        <w:tabs>
          <w:tab w:val="clear" w:pos="720"/>
          <w:tab w:val="left" w:pos="6780" w:leader="none"/>
        </w:tabs>
        <w:ind w:firstLine="283" w:left="332" w:right="591"/>
        <w:jc w:val="both"/>
        <w:rPr/>
      </w:pPr>
      <w:r>
        <w:rPr/>
        <w:t>A/O ... (NOME COMPLETO OU RAZÃO SOCIAL) ... inscrita sob o CPF/CNPJ ......., domiciliado ou residente ou sediado no endereço (completo) –</w:t>
      </w:r>
      <w:r>
        <w:rPr>
          <w:spacing w:val="42"/>
        </w:rPr>
        <w:t xml:space="preserve"> </w:t>
      </w:r>
      <w:r>
        <w:rPr/>
        <w:t>com</w:t>
      </w:r>
      <w:r>
        <w:rPr>
          <w:spacing w:val="10"/>
        </w:rPr>
        <w:t xml:space="preserve"> </w:t>
      </w:r>
      <w:r>
        <w:rPr/>
        <w:t>CEP</w:t>
      </w:r>
      <w:r>
        <w:rPr>
          <w:u w:val="single"/>
        </w:rPr>
        <w:t xml:space="preserve"> </w:t>
        <w:tab/>
      </w:r>
      <w:r>
        <w:rPr/>
        <w:t xml:space="preserve">, declara sob as penalidades da lei, para fins de participação no </w:t>
      </w:r>
      <w:r>
        <w:rPr>
          <w:b/>
          <w:bCs/>
        </w:rPr>
        <w:t xml:space="preserve">Pregão ELETRÔNICO nº </w:t>
      </w:r>
      <w:r>
        <w:rPr>
          <w:b/>
          <w:bCs/>
          <w:sz w:val="20"/>
        </w:rPr>
        <w:t>90002</w:t>
      </w:r>
      <w:r>
        <w:rPr>
          <w:b/>
          <w:bCs/>
          <w:sz w:val="20"/>
        </w:rPr>
        <w:t>/202</w:t>
      </w:r>
      <w:r>
        <w:rPr>
          <w:b/>
          <w:bCs/>
          <w:sz w:val="20"/>
        </w:rPr>
        <w:t>5</w:t>
      </w:r>
      <w:r>
        <w:rPr>
          <w:b/>
          <w:bCs/>
        </w:rPr>
        <w:t xml:space="preserve"> UASG 160487-Centro de Preparação de Oficiais da Reserva de São Paulo</w:t>
      </w:r>
      <w:r>
        <w:rPr/>
        <w:t>, que:</w:t>
      </w:r>
    </w:p>
    <w:p>
      <w:pPr>
        <w:pStyle w:val="BodyText"/>
        <w:spacing w:before="3" w:after="0"/>
        <w:rPr>
          <w:sz w:val="12"/>
        </w:rPr>
      </w:pPr>
      <w:r>
        <w:rPr>
          <w:sz w:val="12"/>
        </w:rPr>
      </w:r>
    </w:p>
    <w:p>
      <w:pPr>
        <w:pStyle w:val="ListParagraph"/>
        <w:numPr>
          <w:ilvl w:val="7"/>
          <w:numId w:val="2"/>
        </w:numPr>
        <w:tabs>
          <w:tab w:val="clear" w:pos="720"/>
          <w:tab w:val="left" w:pos="1750" w:leader="none"/>
        </w:tabs>
        <w:spacing w:lineRule="auto" w:line="228" w:before="102" w:after="0"/>
        <w:ind w:firstLine="630" w:left="332" w:right="723"/>
        <w:jc w:val="both"/>
        <w:rPr>
          <w:sz w:val="20"/>
        </w:rPr>
      </w:pPr>
      <w:r>
        <w:rPr>
          <w:sz w:val="20"/>
        </w:rPr>
        <w:t>Não se encontra inidônea para licitar ou contratar com órgãos da Administração Pública Federal, Estadual, Municipal e do Distrito</w:t>
      </w:r>
      <w:r>
        <w:rPr>
          <w:spacing w:val="-4"/>
          <w:sz w:val="20"/>
        </w:rPr>
        <w:t xml:space="preserve"> </w:t>
      </w:r>
      <w:r>
        <w:rPr>
          <w:sz w:val="20"/>
        </w:rPr>
        <w:t>Federal;</w:t>
      </w:r>
    </w:p>
    <w:p>
      <w:pPr>
        <w:pStyle w:val="ListParagraph"/>
        <w:numPr>
          <w:ilvl w:val="7"/>
          <w:numId w:val="2"/>
        </w:numPr>
        <w:tabs>
          <w:tab w:val="clear" w:pos="720"/>
          <w:tab w:val="left" w:pos="1238" w:leader="none"/>
        </w:tabs>
        <w:spacing w:lineRule="auto" w:line="228" w:before="16" w:after="0"/>
        <w:ind w:firstLine="630" w:left="332" w:right="719"/>
        <w:jc w:val="both"/>
        <w:rPr>
          <w:sz w:val="20"/>
        </w:rPr>
      </w:pPr>
      <w:r>
        <w:rPr>
          <w:sz w:val="20"/>
        </w:rPr>
        <w:t>Que até a presente data inexistem fatos impeditivos para sua habilitação no presente processo licitatório, ciente da obrigatoriedade de declarar ocorrências</w:t>
      </w:r>
      <w:r>
        <w:rPr>
          <w:spacing w:val="-5"/>
          <w:sz w:val="20"/>
        </w:rPr>
        <w:t xml:space="preserve"> </w:t>
      </w:r>
      <w:r>
        <w:rPr>
          <w:sz w:val="20"/>
        </w:rPr>
        <w:t>posteriores;</w:t>
      </w:r>
    </w:p>
    <w:p>
      <w:pPr>
        <w:pStyle w:val="ListParagraph"/>
        <w:numPr>
          <w:ilvl w:val="7"/>
          <w:numId w:val="2"/>
        </w:numPr>
        <w:tabs>
          <w:tab w:val="clear" w:pos="720"/>
          <w:tab w:val="left" w:pos="1253" w:leader="none"/>
        </w:tabs>
        <w:spacing w:lineRule="auto" w:line="228" w:before="16" w:after="0"/>
        <w:ind w:firstLine="630" w:left="332" w:right="729"/>
        <w:jc w:val="both"/>
        <w:rPr>
          <w:sz w:val="20"/>
        </w:rPr>
      </w:pPr>
      <w:r>
        <w:rPr>
          <w:sz w:val="20"/>
        </w:rPr>
        <w:t>Não possui em seu quadro permanente menor de 16 anos de idade (Art 7º, inciso XXXIII da Constituição Federal da República Federativa do</w:t>
      </w:r>
      <w:r>
        <w:rPr>
          <w:spacing w:val="-4"/>
          <w:sz w:val="20"/>
        </w:rPr>
        <w:t xml:space="preserve"> </w:t>
      </w:r>
      <w:r>
        <w:rPr>
          <w:sz w:val="20"/>
        </w:rPr>
        <w:t>Brasil);</w:t>
      </w:r>
    </w:p>
    <w:p>
      <w:pPr>
        <w:pStyle w:val="ListParagraph"/>
        <w:numPr>
          <w:ilvl w:val="7"/>
          <w:numId w:val="2"/>
        </w:numPr>
        <w:tabs>
          <w:tab w:val="clear" w:pos="720"/>
          <w:tab w:val="left" w:pos="1750" w:leader="none"/>
        </w:tabs>
        <w:spacing w:lineRule="auto" w:line="235" w:before="9" w:after="0"/>
        <w:ind w:firstLine="630" w:left="332" w:right="703"/>
        <w:jc w:val="both"/>
        <w:rPr>
          <w:sz w:val="20"/>
        </w:rPr>
      </w:pPr>
      <w:r>
        <w:rPr>
          <w:sz w:val="20"/>
          <w:shd w:fill="auto" w:val="clear"/>
        </w:rPr>
        <w:t>Conforme prescrito no inciso III do Art. 67 da Lei 14.133/21</w:t>
      </w:r>
      <w:r>
        <w:rPr>
          <w:sz w:val="20"/>
        </w:rPr>
        <w:t xml:space="preserve">, tomou conhecimento de todas as informações e das condições para o cumprimento das obrigações, objeto do </w:t>
      </w:r>
      <w:r>
        <w:rPr>
          <w:b/>
          <w:sz w:val="20"/>
        </w:rPr>
        <w:t xml:space="preserve">Pregão ELETRÔNICO nº </w:t>
      </w:r>
      <w:r>
        <w:rPr>
          <w:b/>
          <w:sz w:val="20"/>
        </w:rPr>
        <w:t>90002</w:t>
      </w:r>
      <w:r>
        <w:rPr>
          <w:b/>
          <w:sz w:val="20"/>
        </w:rPr>
        <w:t>/202</w:t>
      </w:r>
      <w:r>
        <w:rPr>
          <w:b/>
          <w:sz w:val="20"/>
        </w:rPr>
        <w:t>5</w:t>
      </w:r>
      <w:r>
        <w:rPr>
          <w:b/>
          <w:sz w:val="20"/>
        </w:rPr>
        <w:t xml:space="preserve"> UASG 160487-Centro de Preparação de Oficiais da Reserva de São Paulo, </w:t>
      </w:r>
      <w:r>
        <w:rPr>
          <w:sz w:val="20"/>
        </w:rPr>
        <w:t>e cumpre plenamente os requisitos de habilitação definidos na Seção “DA HABILITAÇÃO” do Edital;</w:t>
      </w:r>
      <w:r>
        <w:rPr>
          <w:spacing w:val="-16"/>
          <w:sz w:val="20"/>
        </w:rPr>
        <w:t xml:space="preserve"> </w:t>
      </w:r>
      <w:r>
        <w:rPr>
          <w:sz w:val="20"/>
        </w:rPr>
        <w:t>e</w:t>
      </w:r>
    </w:p>
    <w:p>
      <w:pPr>
        <w:pStyle w:val="ListParagraph"/>
        <w:numPr>
          <w:ilvl w:val="7"/>
          <w:numId w:val="2"/>
        </w:numPr>
        <w:tabs>
          <w:tab w:val="clear" w:pos="720"/>
          <w:tab w:val="left" w:pos="1265" w:leader="none"/>
        </w:tabs>
        <w:spacing w:lineRule="auto" w:line="228" w:before="14" w:after="0"/>
        <w:ind w:firstLine="630" w:left="332" w:right="702"/>
        <w:jc w:val="both"/>
        <w:rPr>
          <w:b/>
          <w:sz w:val="20"/>
        </w:rPr>
      </w:pPr>
      <w:r>
        <w:rPr>
          <w:sz w:val="20"/>
        </w:rPr>
        <w:t xml:space="preserve">Está ciente e concorda com as condições contidas no edital e anexos do </w:t>
      </w:r>
      <w:r>
        <w:rPr>
          <w:b/>
          <w:sz w:val="20"/>
        </w:rPr>
        <w:t xml:space="preserve">Pregão ELETRÔNICO nº </w:t>
      </w:r>
      <w:r>
        <w:rPr>
          <w:b/>
          <w:sz w:val="20"/>
        </w:rPr>
        <w:t>90002</w:t>
      </w:r>
      <w:r>
        <w:rPr>
          <w:b/>
          <w:sz w:val="20"/>
        </w:rPr>
        <w:t>/202</w:t>
      </w:r>
      <w:r>
        <w:rPr>
          <w:b/>
          <w:sz w:val="20"/>
        </w:rPr>
        <w:t>5</w:t>
      </w:r>
      <w:r>
        <w:rPr>
          <w:b/>
          <w:sz w:val="20"/>
        </w:rPr>
        <w:t xml:space="preserve"> UASG 160487-Centro de Preparação de Oficiais da Reserva de São Paulo.</w:t>
      </w:r>
    </w:p>
    <w:p>
      <w:pPr>
        <w:pStyle w:val="BodyText"/>
        <w:rPr>
          <w:b/>
          <w:sz w:val="22"/>
        </w:rPr>
      </w:pPr>
      <w:r>
        <w:rPr>
          <w:b/>
          <w:sz w:val="22"/>
        </w:rPr>
      </w:r>
    </w:p>
    <w:p>
      <w:pPr>
        <w:pStyle w:val="BodyText"/>
        <w:spacing w:before="6" w:after="0"/>
        <w:rPr>
          <w:b/>
          <w:sz w:val="18"/>
        </w:rPr>
      </w:pPr>
      <w:r>
        <w:rPr>
          <w:b/>
          <w:sz w:val="18"/>
        </w:rPr>
      </w:r>
    </w:p>
    <w:p>
      <w:pPr>
        <w:pStyle w:val="BodyText"/>
        <w:tabs>
          <w:tab w:val="clear" w:pos="720"/>
          <w:tab w:val="left" w:pos="4708" w:leader="none"/>
          <w:tab w:val="left" w:pos="6314" w:leader="none"/>
        </w:tabs>
        <w:ind w:hanging="0" w:left="2356"/>
        <w:rPr/>
      </w:pPr>
      <w:r>
        <w:rPr/>
        <w:t>São Paulo-SP</w:t>
      </w:r>
      <w:r>
        <w:rPr>
          <w:u w:val="single"/>
        </w:rPr>
        <w:t xml:space="preserve"> </w:t>
        <w:tab/>
      </w:r>
      <w:r>
        <w:rPr/>
        <w:t>de</w:t>
      </w:r>
      <w:r>
        <w:rPr>
          <w:u w:val="single"/>
        </w:rPr>
        <w:t xml:space="preserve"> </w:t>
        <w:tab/>
      </w:r>
      <w:r>
        <w:rPr/>
        <w:t>de</w:t>
      </w:r>
      <w:r>
        <w:rPr>
          <w:spacing w:val="-2"/>
        </w:rPr>
        <w:t xml:space="preserve"> </w:t>
      </w:r>
      <w:r>
        <w:rPr/>
        <w:t>202</w:t>
      </w:r>
      <w:r>
        <w:rPr/>
        <w:t>5.</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6" w:after="0"/>
        <w:rPr>
          <w:sz w:val="11"/>
        </w:rPr>
      </w:pPr>
      <w:r>
        <w:rPr>
          <w:sz w:val="11"/>
        </w:rPr>
        <mc:AlternateContent>
          <mc:Choice Requires="wps">
            <w:drawing>
              <wp:anchor behindDoc="0" distT="1270" distB="10795" distL="5080" distR="4445" simplePos="0" locked="0" layoutInCell="0" allowOverlap="1" relativeHeight="2">
                <wp:simplePos x="0" y="0"/>
                <wp:positionH relativeFrom="page">
                  <wp:posOffset>1027430</wp:posOffset>
                </wp:positionH>
                <wp:positionV relativeFrom="paragraph">
                  <wp:posOffset>112395</wp:posOffset>
                </wp:positionV>
                <wp:extent cx="2896870" cy="0"/>
                <wp:effectExtent l="3175" t="3810" r="3175" b="3810"/>
                <wp:wrapTopAndBottom/>
                <wp:docPr id="2" name="Line 2"/>
                <a:graphic xmlns:a="http://schemas.openxmlformats.org/drawingml/2006/main">
                  <a:graphicData uri="http://schemas.microsoft.com/office/word/2010/wordprocessingShape">
                    <wps:wsp>
                      <wps:cNvSpPr/>
                      <wps:spPr>
                        <a:xfrm>
                          <a:off x="0" y="0"/>
                          <a:ext cx="2896920" cy="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80.9pt,8.85pt" to="308.95pt,8.85pt" ID="Line 2" stroked="t" o:allowincell="f" style="position:absolute;mso-position-horizontal-relative:page">
                <v:stroke color="black" weight="6480" joinstyle="round" endcap="flat"/>
                <v:fill o:detectmouseclick="t" on="false"/>
                <w10:wrap type="topAndBottom"/>
              </v:line>
            </w:pict>
          </mc:Fallback>
        </mc:AlternateContent>
      </w:r>
    </w:p>
    <w:p>
      <w:pPr>
        <w:pStyle w:val="BodyText"/>
        <w:spacing w:before="4" w:after="0"/>
        <w:rPr>
          <w:sz w:val="11"/>
        </w:rPr>
      </w:pPr>
      <w:r>
        <w:rPr>
          <w:sz w:val="11"/>
        </w:rPr>
      </w:r>
    </w:p>
    <w:p>
      <w:pPr>
        <w:pStyle w:val="BodyText"/>
        <w:spacing w:before="93" w:after="0"/>
        <w:ind w:hanging="0" w:left="450"/>
        <w:rPr/>
      </w:pPr>
      <w:r>
        <w:rPr/>
        <w:t>Assinatura do Representante</w:t>
      </w:r>
    </w:p>
    <w:p>
      <w:pPr>
        <w:pStyle w:val="BodyText"/>
        <w:spacing w:before="1" w:after="0"/>
        <w:rPr/>
      </w:pPr>
      <w:r>
        <w:rPr/>
      </w:r>
    </w:p>
    <w:p>
      <w:pPr>
        <w:pStyle w:val="BodyText"/>
        <w:ind w:hanging="0" w:left="433" w:right="9540"/>
        <w:rPr/>
      </w:pPr>
      <w:r>
        <w:rPr/>
        <w:t>Nome:</w:t>
      </w:r>
    </w:p>
    <w:p>
      <w:pPr>
        <w:pStyle w:val="BodyText"/>
        <w:ind w:hanging="0" w:left="433" w:right="9540"/>
        <w:rPr/>
      </w:pPr>
      <w:r>
        <w:rPr/>
        <w:t>RG:</w:t>
      </w:r>
    </w:p>
    <w:p>
      <w:pPr>
        <w:pStyle w:val="BodyText"/>
        <w:ind w:hanging="0" w:left="433" w:right="9540"/>
        <w:rPr/>
      </w:pPr>
      <w:r>
        <w:rPr/>
        <w:t>CPF:</w:t>
      </w:r>
    </w:p>
    <w:sectPr>
      <w:type w:val="nextPage"/>
      <w:pgSz w:w="11906" w:h="16838"/>
      <w:pgMar w:left="800" w:right="540" w:gutter="0" w:header="0" w:top="132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6"/>
      <w:numFmt w:val="decimal"/>
      <w:lvlText w:val="%1"/>
      <w:lvlJc w:val="left"/>
      <w:pPr>
        <w:tabs>
          <w:tab w:val="num" w:pos="0"/>
        </w:tabs>
        <w:ind w:left="618" w:hanging="531"/>
      </w:pPr>
      <w:rPr>
        <w:lang w:val="pt-BR" w:eastAsia="pt-BR" w:bidi="pt-BR"/>
      </w:rPr>
    </w:lvl>
    <w:lvl w:ilvl="1">
      <w:start w:val="1"/>
      <w:numFmt w:val="decimal"/>
      <w:lvlText w:val="%1.%2."/>
      <w:lvlJc w:val="left"/>
      <w:pPr>
        <w:tabs>
          <w:tab w:val="num" w:pos="0"/>
        </w:tabs>
        <w:ind w:left="618" w:hanging="531"/>
      </w:pPr>
      <w:rPr>
        <w:sz w:val="20"/>
        <w:spacing w:val="-1"/>
        <w:szCs w:val="20"/>
        <w:w w:val="99"/>
        <w:rFonts w:ascii="Arial" w:hAnsi="Arial" w:eastAsia="Arial" w:cs="Arial"/>
        <w:lang w:val="pt-BR" w:eastAsia="pt-BR" w:bidi="pt-BR"/>
      </w:rPr>
    </w:lvl>
    <w:lvl w:ilvl="2">
      <w:start w:val="1"/>
      <w:numFmt w:val="decimal"/>
      <w:lvlText w:val="%3."/>
      <w:lvlJc w:val="left"/>
      <w:pPr>
        <w:tabs>
          <w:tab w:val="num" w:pos="0"/>
        </w:tabs>
        <w:ind w:left="1242" w:hanging="240"/>
      </w:pPr>
      <w:rPr>
        <w:sz w:val="24"/>
        <w:spacing w:val="-3"/>
        <w:szCs w:val="24"/>
        <w:w w:val="100"/>
        <w:rFonts w:ascii="Times New Roman" w:hAnsi="Times New Roman" w:eastAsia="Times New Roman" w:cs="Times New Roman"/>
        <w:lang w:val="pt-BR" w:eastAsia="pt-BR" w:bidi="pt-BR"/>
      </w:rPr>
    </w:lvl>
    <w:lvl w:ilvl="3">
      <w:start w:val="1"/>
      <w:numFmt w:val="lowerLetter"/>
      <w:lvlText w:val="%4."/>
      <w:lvlJc w:val="left"/>
      <w:pPr>
        <w:tabs>
          <w:tab w:val="num" w:pos="0"/>
        </w:tabs>
        <w:ind w:left="1528" w:hanging="226"/>
      </w:pPr>
      <w:rPr>
        <w:sz w:val="24"/>
        <w:spacing w:val="-2"/>
        <w:szCs w:val="24"/>
        <w:w w:val="99"/>
        <w:rFonts w:ascii="Times New Roman" w:hAnsi="Times New Roman" w:eastAsia="Times New Roman" w:cs="Times New Roman"/>
        <w:lang w:val="pt-BR" w:eastAsia="pt-BR" w:bidi="pt-BR"/>
      </w:rPr>
    </w:lvl>
    <w:lvl w:ilvl="4">
      <w:start w:val="1"/>
      <w:numFmt w:val="decimal"/>
      <w:lvlText w:val="%5)"/>
      <w:lvlJc w:val="left"/>
      <w:pPr>
        <w:tabs>
          <w:tab w:val="num" w:pos="0"/>
        </w:tabs>
        <w:ind w:left="433" w:hanging="272"/>
      </w:pPr>
      <w:rPr>
        <w:sz w:val="24"/>
        <w:szCs w:val="24"/>
        <w:w w:val="99"/>
        <w:rFonts w:ascii="Times New Roman" w:hAnsi="Times New Roman" w:eastAsia="Times New Roman" w:cs="Times New Roman"/>
        <w:lang w:val="pt-BR" w:eastAsia="pt-BR" w:bidi="pt-BR"/>
      </w:rPr>
    </w:lvl>
    <w:lvl w:ilvl="5">
      <w:start w:val="1"/>
      <w:numFmt w:val="lowerLetter"/>
      <w:lvlText w:val="%6)"/>
      <w:lvlJc w:val="left"/>
      <w:pPr>
        <w:tabs>
          <w:tab w:val="num" w:pos="0"/>
        </w:tabs>
        <w:ind w:left="433" w:hanging="264"/>
      </w:pPr>
      <w:rPr>
        <w:sz w:val="24"/>
        <w:spacing w:val="-1"/>
        <w:szCs w:val="24"/>
        <w:w w:val="99"/>
        <w:rFonts w:ascii="Times New Roman" w:hAnsi="Times New Roman" w:eastAsia="Times New Roman" w:cs="Times New Roman"/>
        <w:lang w:val="pt-BR" w:eastAsia="pt-BR" w:bidi="pt-BR"/>
      </w:rPr>
    </w:lvl>
    <w:lvl w:ilvl="6">
      <w:start w:val="1"/>
      <w:numFmt w:val="lowerLetter"/>
      <w:lvlText w:val="(%7)"/>
      <w:lvlJc w:val="left"/>
      <w:pPr>
        <w:tabs>
          <w:tab w:val="num" w:pos="0"/>
        </w:tabs>
        <w:ind w:left="496" w:hanging="389"/>
      </w:pPr>
      <w:rPr>
        <w:sz w:val="24"/>
        <w:spacing w:val="-28"/>
        <w:b/>
        <w:szCs w:val="24"/>
        <w:bCs/>
        <w:w w:val="99"/>
        <w:rFonts w:ascii="Times New Roman" w:hAnsi="Times New Roman" w:eastAsia="Times New Roman" w:cs="Times New Roman"/>
        <w:lang w:val="pt-BR" w:eastAsia="pt-BR" w:bidi="pt-BR"/>
      </w:rPr>
    </w:lvl>
    <w:lvl w:ilvl="7">
      <w:start w:val="1"/>
      <w:numFmt w:val="decimal"/>
      <w:lvlText w:val="%8."/>
      <w:lvlJc w:val="left"/>
      <w:pPr>
        <w:tabs>
          <w:tab w:val="num" w:pos="0"/>
        </w:tabs>
        <w:ind w:left="332" w:hanging="788"/>
      </w:pPr>
      <w:rPr>
        <w:sz w:val="24"/>
        <w:spacing w:val="-28"/>
        <w:b/>
        <w:szCs w:val="24"/>
        <w:bCs/>
        <w:w w:val="99"/>
        <w:rFonts w:ascii="Times New Roman" w:hAnsi="Times New Roman" w:eastAsia="Times New Roman" w:cs="Times New Roman"/>
        <w:lang w:val="pt-BR" w:eastAsia="pt-BR" w:bidi="pt-BR"/>
      </w:rPr>
    </w:lvl>
    <w:lvl w:ilvl="8">
      <w:start w:val="0"/>
      <w:numFmt w:val="bullet"/>
      <w:lvlText w:val=""/>
      <w:lvlJc w:val="left"/>
      <w:pPr>
        <w:tabs>
          <w:tab w:val="num" w:pos="0"/>
        </w:tabs>
        <w:ind w:left="6947" w:hanging="788"/>
      </w:pPr>
      <w:rPr>
        <w:rFonts w:ascii="Symbol" w:hAnsi="Symbol" w:cs="Symbol" w:hint="default"/>
        <w:lang w:val="pt-BR" w:eastAsia="pt-BR" w:bidi="pt-B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val="false"/>
      <w:suppressAutoHyphens w:val="true"/>
      <w:bidi w:val="0"/>
      <w:spacing w:before="0" w:after="0"/>
      <w:jc w:val="left"/>
    </w:pPr>
    <w:rPr>
      <w:rFonts w:ascii="Arial" w:hAnsi="Arial" w:eastAsia="Arial" w:cs="Arial"/>
      <w:color w:val="auto"/>
      <w:kern w:val="0"/>
      <w:sz w:val="22"/>
      <w:szCs w:val="22"/>
      <w:lang w:val="pt-BR" w:eastAsia="pt-BR" w:bidi="pt-BR"/>
    </w:rPr>
  </w:style>
  <w:style w:type="paragraph" w:styleId="Heading1">
    <w:name w:val="Heading 1"/>
    <w:basedOn w:val="Normal"/>
    <w:uiPriority w:val="1"/>
    <w:qFormat/>
    <w:pPr>
      <w:ind w:hanging="0" w:left="107"/>
      <w:outlineLvl w:val="0"/>
    </w:pPr>
    <w:rPr>
      <w:b/>
      <w:bCs/>
      <w:sz w:val="20"/>
      <w:szCs w:val="20"/>
    </w:rPr>
  </w:style>
  <w:style w:type="paragraph" w:styleId="Heading4">
    <w:name w:val="Heading 4"/>
    <w:basedOn w:val="Ttulo"/>
    <w:next w:val="BodyText"/>
    <w:qFormat/>
    <w:pPr>
      <w:numPr>
        <w:ilvl w:val="3"/>
        <w:numId w:val="1"/>
      </w:numPr>
      <w:spacing w:before="120" w:after="120"/>
      <w:outlineLvl w:val="3"/>
    </w:pPr>
    <w:rPr>
      <w:b/>
      <w:bCs/>
      <w:i/>
      <w:iCs/>
      <w:sz w:val="26"/>
      <w:szCs w:val="26"/>
    </w:rPr>
  </w:style>
  <w:style w:type="paragraph" w:styleId="Heading8">
    <w:name w:val="Heading 8"/>
    <w:basedOn w:val="Normal"/>
    <w:next w:val="Normal"/>
    <w:link w:val="Ttulo8Char"/>
    <w:uiPriority w:val="9"/>
    <w:semiHidden/>
    <w:unhideWhenUsed/>
    <w:qFormat/>
    <w:rsid w:val="00152590"/>
    <w:pPr>
      <w:keepNext w:val="true"/>
      <w:keepLines/>
      <w:spacing w:before="200" w:after="0"/>
      <w:outlineLvl w:val="7"/>
    </w:pPr>
    <w:rPr>
      <w:rFonts w:ascii="Cambria" w:hAnsi="Cambria" w:eastAsia="" w:cs="" w:asciiTheme="majorHAnsi" w:cstheme="majorBidi" w:eastAsiaTheme="majorEastAsia" w:hAnsiTheme="majorHAnsi"/>
      <w:color w:themeColor="text1" w:themeTint="bf" w:val="404040"/>
      <w:sz w:val="20"/>
      <w:szCs w:val="20"/>
    </w:rPr>
  </w:style>
  <w:style w:type="character" w:styleId="DefaultParagraphFont" w:default="1">
    <w:name w:val="Default Paragraph Font"/>
    <w:uiPriority w:val="1"/>
    <w:semiHidden/>
    <w:unhideWhenUsed/>
    <w:qFormat/>
    <w:rPr/>
  </w:style>
  <w:style w:type="character" w:styleId="Ttulo8Char" w:customStyle="1">
    <w:name w:val="Título 8 Char"/>
    <w:basedOn w:val="DefaultParagraphFont"/>
    <w:uiPriority w:val="9"/>
    <w:semiHidden/>
    <w:qFormat/>
    <w:rsid w:val="00152590"/>
    <w:rPr>
      <w:rFonts w:ascii="Cambria" w:hAnsi="Cambria" w:eastAsia="" w:cs="" w:asciiTheme="majorHAnsi" w:cstheme="majorBidi" w:eastAsiaTheme="majorEastAsia" w:hAnsiTheme="majorHAnsi"/>
      <w:color w:themeColor="text1" w:themeTint="bf" w:val="404040"/>
      <w:sz w:val="20"/>
      <w:szCs w:val="20"/>
      <w:lang w:val="pt-BR" w:eastAsia="pt-BR" w:bidi="pt-BR"/>
    </w:rPr>
  </w:style>
  <w:style w:type="character" w:styleId="Marcadores">
    <w:name w:val="Marcadores"/>
    <w:qFormat/>
    <w:rPr>
      <w:rFonts w:ascii="OpenSymbol" w:hAnsi="OpenSymbol" w:eastAsia="OpenSymbol" w:cs="OpenSymbol"/>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uiPriority w:val="1"/>
    <w:qFormat/>
    <w:pPr>
      <w:ind w:hanging="0" w:left="618"/>
      <w:jc w:val="both"/>
    </w:pPr>
    <w:rPr/>
  </w:style>
  <w:style w:type="paragraph" w:styleId="TableParagraph" w:customStyle="1">
    <w:name w:val="Table Paragraph"/>
    <w:basedOn w:val="Normal"/>
    <w:uiPriority w:val="1"/>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68</TotalTime>
  <Application>LibreOffice/7.6.4.1$Windows_X86_64 LibreOffice_project/e19e193f88cd6c0525a17fb7a176ed8e6a3e2aa1</Application>
  <AppVersion>15.0000</AppVersion>
  <Pages>4</Pages>
  <Words>787</Words>
  <Characters>4511</Characters>
  <CharactersWithSpaces>5267</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2021-08-09T11:50:00Z</dcterms:created>
  <dc:creator>1º Ten Neto</dc:creator>
  <dc:description/>
  <dc:language>pt-BR</dc:language>
  <cp:lastModifiedBy/>
  <dcterms:modified xsi:type="dcterms:W3CDTF">2025-09-18T15:18:24Z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2018-08-03T00:00:00Z</vt:filetime>
  </property>
  <property fmtid="{D5CDD505-2E9C-101B-9397-08002B2CF9AE}" pid="3" name="Creator">
    <vt:lpwstr>Microsoft® Word 2010</vt:lpwstr>
  </property>
  <property fmtid="{D5CDD505-2E9C-101B-9397-08002B2CF9AE}" pid="4" name="LastSaved">
    <vt:filetime>2019-01-22T00:00:00Z</vt:filetime>
  </property>
</Properties>
</file>